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BOARD MEETING AGENDA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Tuesday, April 26,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MISSION STATEMENT: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The Mission of Flournoy Elementary School is to provide academic excellence, responsible citizens, and a lifelong desire for learning in a safe environment.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DATE: </w:t>
        <w:tab/>
        <w:tab/>
        <w:t xml:space="preserve">Tuesday, April 26, 2022 at 6:15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ab/>
        <w:t xml:space="preserve">Regular Board Meeting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LOCATION:   </w:t>
        <w:tab/>
        <w:t xml:space="preserve">Via web conference.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participate in the live meeting click on the link below.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Join Zoom Meeting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https://us04web.zoom.us/j/76189952111?pwd=Vmc0UmpONTd4RVVGSFlsQ3ZuSUlsUT09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Meeting ID: 761 8995 2111 BPasscode: 5D9f62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PUBLIC HEARING NOTICE POSTED:</w:t>
        <w:tab/>
        <w:t xml:space="preserve">NONE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BOARD MEETING AGENDA POSTED:</w:t>
        <w:tab/>
        <w:t xml:space="preserve">04/22/2022 Flournoy School, Flournoy Store and Paskenta Store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MEETING CALL TO ORDER BY PRESIDING OFFICER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_______________, at  ________ p.m.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Patrick Archer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  </w:t>
        <w:tab/>
        <w:t xml:space="preserve">            </w:t>
        <w:tab/>
        <w:t xml:space="preserve">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Cathy Bjornestad-Tobin          </w:t>
        <w:tab/>
        <w:t xml:space="preserve">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Tyson Carter              </w:t>
        <w:tab/>
        <w:t xml:space="preserve">            </w:t>
        <w:tab/>
        <w:t xml:space="preserve">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Sara Valoroso      </w:t>
        <w:tab/>
        <w:t xml:space="preserve">            </w:t>
        <w:tab/>
        <w:t xml:space="preserve">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Mike Sanderson</w:t>
        <w:tab/>
        <w:t xml:space="preserve">            </w:t>
        <w:tab/>
        <w:t xml:space="preserve">            </w:t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PUBLIC COMMENT PERTAINING TO AGENDA</w:t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Closed Session Agenda Items, (below).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Any person wishing to speak to any item on the Closed Session Agenda will be granted three minutes to make a presentation.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from the Floor: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not 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  No action may be taken at this meeting on items addressed during these comments.</w:t>
      </w:r>
    </w:p>
    <w:p w:rsidR="00000000" w:rsidDel="00000000" w:rsidP="00000000" w:rsidRDefault="00000000" w:rsidRPr="00000000" w14:paraId="0000001C">
      <w:pPr>
        <w:pageBreakBefore w:val="0"/>
        <w:ind w:left="0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Comments on Agenda Items: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At this time, any person wishing to speak to any item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the Agenda will be granted three minutes to make a presentation.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Recognize staff present: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   </w:t>
        <w:tab/>
        <w:t xml:space="preserve">Rachel Davis, Superintendent          </w:t>
        <w:tab/>
        <w:t xml:space="preserve">_____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Melinda Flournoy, Business Manager  </w:t>
        <w:tab/>
        <w:t xml:space="preserve">_____</w:t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Amanda Taylor, Teacher                             </w:t>
        <w:tab/>
        <w:t xml:space="preserve">_____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Cody Weston, Custodian                      </w:t>
        <w:tab/>
        <w:t xml:space="preserve">_____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Mei Vance, Instructional Aide       </w:t>
        <w:tab/>
        <w:t xml:space="preserve">_____</w:t>
      </w:r>
    </w:p>
    <w:p w:rsidR="00000000" w:rsidDel="00000000" w:rsidP="00000000" w:rsidRDefault="00000000" w:rsidRPr="00000000" w14:paraId="00000024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Sandra Palafox, Instructional Aide       </w:t>
        <w:tab/>
        <w:t xml:space="preserve">_____</w:t>
      </w:r>
    </w:p>
    <w:p w:rsidR="00000000" w:rsidDel="00000000" w:rsidP="00000000" w:rsidRDefault="00000000" w:rsidRPr="00000000" w14:paraId="00000025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Maria Hererra</w:t>
        <w:tab/>
        <w:tab/>
        <w:tab/>
        <w:tab/>
        <w:t xml:space="preserve">_____</w:t>
      </w:r>
    </w:p>
    <w:p w:rsidR="00000000" w:rsidDel="00000000" w:rsidP="00000000" w:rsidRDefault="00000000" w:rsidRPr="00000000" w14:paraId="00000026">
      <w:pPr>
        <w:pageBreakBefore w:val="0"/>
        <w:ind w:left="288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Deborah Hammons</w:t>
        <w:tab/>
        <w:tab/>
        <w:tab/>
        <w:t xml:space="preserve">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ADOPTION OF AGENDA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_____/_____     ____/____/____</w:t>
      </w:r>
    </w:p>
    <w:p w:rsidR="00000000" w:rsidDel="00000000" w:rsidP="00000000" w:rsidRDefault="00000000" w:rsidRPr="00000000" w14:paraId="00000028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</w:t>
        <w:tab/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APPROVAL OF MINUTES FROM THE MEETINGS OF:</w:t>
        <w:tab/>
        <w:t xml:space="preserve">Tuesday, March 15, 2022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                                                  </w:t>
        <w:tab/>
        <w:tab/>
        <w:tab/>
        <w:tab/>
        <w:t xml:space="preserve">_____/_____     ____/____/____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COMMENTS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 and Business Manager 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Staff/Teachers</w:t>
      </w:r>
    </w:p>
    <w:p w:rsidR="00000000" w:rsidDel="00000000" w:rsidP="00000000" w:rsidRDefault="00000000" w:rsidRPr="00000000" w14:paraId="0000003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GENERAL FUNCTION CONSENT ITEMS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Bills and warrants for: 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March 2022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MOUs/Agreements:</w:t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NONE</w:t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_____/_____     ____/____/____</w:t>
      </w:r>
    </w:p>
    <w:p w:rsidR="00000000" w:rsidDel="00000000" w:rsidP="00000000" w:rsidRDefault="00000000" w:rsidRPr="00000000" w14:paraId="00000034">
      <w:pPr>
        <w:ind w:left="5760" w:firstLine="72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Ayes/Noes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144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PUBLIC HEARING: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  <w:tab/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  <w:b w:val="1"/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DISCUSSION/ACTION ITEMS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rtl w:val="0"/>
        </w:rPr>
        <w:t xml:space="preserve">(Attachments)</w:t>
      </w:r>
    </w:p>
    <w:p w:rsidR="00000000" w:rsidDel="00000000" w:rsidP="00000000" w:rsidRDefault="00000000" w:rsidRPr="00000000" w14:paraId="00000039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the Quarterly Report on Williams Uniform Complaints Ed Code 35186(d) for April 2022</w:t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_____/_____   _____/_____/____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ind w:left="5760" w:firstLine="720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Consider approval of renewing our contract with Christy White for audit services</w:t>
      </w:r>
    </w:p>
    <w:p w:rsidR="00000000" w:rsidDel="00000000" w:rsidP="00000000" w:rsidRDefault="00000000" w:rsidRPr="00000000" w14:paraId="0000003D">
      <w:pPr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_____/_____   _____/_____/____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ind w:left="5760" w:firstLine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3.</w:t>
        <w:tab/>
        <w:t xml:space="preserve">Information Only: Approval letter from TCDE regarding 2021-22 2nd Interim Budget Report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4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4.</w:t>
        <w:tab/>
        <w:t xml:space="preserve">Discuss and approve to adopt Resolution No. 04-26 Intent to Offer Full-Day Transitional Kindergarten and Kindergarten and Authorizing Projects and Filing of Applications for Funding under the California Preschool, Transitional Kindergarten and Full-Day Kindergarten Facilities Grant.</w:t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_____/_____   _____/_____/____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5760" w:firstLine="720"/>
        <w:rPr>
          <w:rFonts w:ascii="Calibri" w:cs="Calibri" w:eastAsia="Calibri" w:hAnsi="Calibri"/>
          <w:b w:val="1"/>
          <w:i w:val="1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Motion/Second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16"/>
          <w:szCs w:val="16"/>
          <w:u w:val="single"/>
          <w:rtl w:val="0"/>
        </w:rPr>
        <w:t xml:space="preserve">Aye/Noes     /Abstain</w:t>
      </w:r>
    </w:p>
    <w:p w:rsidR="00000000" w:rsidDel="00000000" w:rsidP="00000000" w:rsidRDefault="00000000" w:rsidRPr="00000000" w14:paraId="00000042">
      <w:pPr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DISCUSSION ON NEXT BOARD MEETING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Next meeting date:___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_Tuesday, May 17, 2022__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. 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Possible items for action/discussion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ind w:left="216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Estimates and Quotes for resurfacing the black top</w:t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10.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 </w:t>
        <w:tab/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FURTHER COMMENTS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members of the Board of Education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From the Superintendent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Adjournment at _________ p.m.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2664.424778761062"/>
      <w:gridCol w:w="3354.6902654867254"/>
      <w:gridCol w:w="3340.8849557522126"/>
      <w:tblGridChange w:id="0">
        <w:tblGrid>
          <w:gridCol w:w="2664.424778761062"/>
          <w:gridCol w:w="3354.6902654867254"/>
          <w:gridCol w:w="3340.8849557522126"/>
        </w:tblGrid>
      </w:tblGridChange>
    </w:tblGrid>
    <w:tr>
      <w:trPr>
        <w:cantSplit w:val="0"/>
        <w:trHeight w:val="615" w:hRule="atLeast"/>
        <w:tblHeader w:val="0"/>
      </w:trP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B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C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rPr>
              <w:sz w:val="28"/>
              <w:szCs w:val="2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bottom"/>
        </w:tcPr>
        <w:p w:rsidR="00000000" w:rsidDel="00000000" w:rsidP="00000000" w:rsidRDefault="00000000" w:rsidRPr="00000000" w14:paraId="0000004D">
          <w:pPr>
            <w:pageBreakBefore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ind w:left="-700" w:firstLine="0"/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114300</wp:posOffset>
          </wp:positionV>
          <wp:extent cx="1370830" cy="652463"/>
          <wp:effectExtent b="0" l="0" r="0" t="0"/>
          <wp:wrapSquare wrapText="bothSides" distB="114300" distT="114300" distL="114300" distR="114300"/>
          <wp:docPr descr="Flournoy-Large.png" id="1" name="image1.png"/>
          <a:graphic>
            <a:graphicData uri="http://schemas.openxmlformats.org/drawingml/2006/picture">
              <pic:pic>
                <pic:nvPicPr>
                  <pic:cNvPr descr="Flournoy-Larg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0830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Flournoy Union</w:t>
    </w:r>
  </w:p>
  <w:p w:rsidR="00000000" w:rsidDel="00000000" w:rsidP="00000000" w:rsidRDefault="00000000" w:rsidRPr="00000000" w14:paraId="0000005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Elementary School District</w:t>
    </w:r>
  </w:p>
  <w:p w:rsidR="00000000" w:rsidDel="00000000" w:rsidP="00000000" w:rsidRDefault="00000000" w:rsidRPr="00000000" w14:paraId="0000005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sz w:val="12"/>
        <w:szCs w:val="12"/>
      </w:rPr>
    </w:pPr>
    <w:r w:rsidDel="00000000" w:rsidR="00000000" w:rsidRPr="00000000">
      <w:rPr>
        <w:sz w:val="14"/>
        <w:szCs w:val="14"/>
        <w:rtl w:val="0"/>
      </w:rPr>
      <w:t xml:space="preserve">PO Box 2260; 15850 Paskenta Rd. Flournoy, CA  96029 </w:t>
      <w:tab/>
      <w:tab/>
    </w:r>
    <w:hyperlink r:id="rId2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www.flournoyschool.org</w:t>
      </w:r>
    </w:hyperlink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2"/>
        <w:szCs w:val="12"/>
        <w:rtl w:val="0"/>
      </w:rPr>
      <w:t xml:space="preserve">530-833-5331; 530-833-5332 fax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lournoy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