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March 9, 2021 at 6:15 pm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March 9, 2021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School Board Meeting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Via web conference.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participate in the live meeting click on the link below.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Join Zoom Meeting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https://us04web.zoom.us/j/76189952111?pwd=Vmc0UmpONTd4RVVGSFlsQ3ZuSUlsUT09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ID: 761 8995 2111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Passcode: 5D9f62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POSTED: </w:t>
        <w:tab/>
        <w:t xml:space="preserve">03/05/2021 Flournoy School, Flournoy Store and Paskenta Store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____SV_____, at  __6:19__ p.m.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Patrick Archer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  <w:tab/>
        <w:t xml:space="preserve">            </w:t>
        <w:tab/>
        <w:t xml:space="preserve">_X__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Cathy Bjornestad-Tobin          </w:t>
        <w:tab/>
        <w:t xml:space="preserve">_X___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Tyson Carter              </w:t>
        <w:tab/>
        <w:t xml:space="preserve">            </w:t>
        <w:tab/>
        <w:t xml:space="preserve">_____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 Valoroso      </w:t>
        <w:tab/>
        <w:t xml:space="preserve">            </w:t>
        <w:tab/>
        <w:t xml:space="preserve">_X___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Vacancy</w:t>
        <w:tab/>
        <w:t xml:space="preserve">            </w:t>
        <w:tab/>
        <w:t xml:space="preserve">            </w:t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  <w:tab/>
        <w:t xml:space="preserve">Rachel Davis, Superintendent          </w:t>
        <w:tab/>
        <w:t xml:space="preserve">__X_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Melinda Flournoy, Business Manager  </w:t>
        <w:tab/>
        <w:t xml:space="preserve">__X__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Taylor, Teacher                             </w:t>
        <w:tab/>
        <w:t xml:space="preserve">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  <w:tab/>
        <w:t xml:space="preserve">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  <w:tab/>
        <w:t xml:space="preserve">_____</w:t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Erin Murphy, Instructional Aide       </w:t>
        <w:tab/>
        <w:t xml:space="preserve">_____</w:t>
      </w:r>
    </w:p>
    <w:p w:rsidR="00000000" w:rsidDel="00000000" w:rsidP="00000000" w:rsidRDefault="00000000" w:rsidRPr="00000000" w14:paraId="00000025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</w:t>
        <w:tab/>
        <w:tab/>
        <w:tab/>
        <w:tab/>
        <w:t xml:space="preserve">_____</w:t>
      </w:r>
    </w:p>
    <w:p w:rsidR="00000000" w:rsidDel="00000000" w:rsidP="00000000" w:rsidRDefault="00000000" w:rsidRPr="00000000" w14:paraId="00000026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Deborah Hammons</w:t>
        <w:tab/>
        <w:tab/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</w:t>
        <w:tab/>
        <w:t xml:space="preserve">                                 </w:t>
        <w:tab/>
        <w:t xml:space="preserve"> _PA__/_CT__     _3_/_0_/__0_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 OF: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Tuesday, February 9, 2021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_CT__/_PA__     3__/_0_/__0</w:t>
      </w:r>
    </w:p>
    <w:p w:rsidR="00000000" w:rsidDel="00000000" w:rsidP="00000000" w:rsidRDefault="00000000" w:rsidRPr="00000000" w14:paraId="0000002C">
      <w:pPr>
        <w:pageBreakBefore w:val="0"/>
        <w:ind w:left="5760"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 xml:space="preserve">GENERAL FUNCTION CONSENT ITEMS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February 2021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_CT__/_PA__   _3__/_0___/_0__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 and approval of the 2020-21 2nd Interim Report</w:t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_CT__/_PA__   _3__/_0___/_0__</w:t>
      </w:r>
    </w:p>
    <w:p w:rsidR="00000000" w:rsidDel="00000000" w:rsidP="00000000" w:rsidRDefault="00000000" w:rsidRPr="00000000" w14:paraId="00000039">
      <w:pPr>
        <w:pageBreakBefore w:val="0"/>
        <w:ind w:left="57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final reading of the following updated board policies.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BP/AR 5113.1 Chronic Absense and Truancy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 5113.11 Attendance Supervision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BP/AR 5145.7 Sexual Harassment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AR/E 5145.71 Title IX Sexual Harassment Complaint Procedures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BP/AR/E 6161.1 Selection and Evaluation of Instructional Materials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 9323.2 Actions by the Board</w:t>
      </w:r>
    </w:p>
    <w:p w:rsidR="00000000" w:rsidDel="00000000" w:rsidP="00000000" w:rsidRDefault="00000000" w:rsidRPr="00000000" w14:paraId="00000042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_PA__/_CT__   _3__/_0__/_0_</w:t>
      </w:r>
    </w:p>
    <w:p w:rsidR="00000000" w:rsidDel="00000000" w:rsidP="00000000" w:rsidRDefault="00000000" w:rsidRPr="00000000" w14:paraId="00000043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Tuesday, April 13, 2021 at 6:15 p.m. 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Updated Policies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Quarterly Report on Williams Uniform Complaints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LCAP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___6:30___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F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0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1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rFonts w:ascii="Calibri" w:cs="Calibri" w:eastAsia="Calibri" w:hAnsi="Calibri"/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